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3543"/>
        <w:gridCol w:w="1417"/>
        <w:gridCol w:w="1843"/>
        <w:gridCol w:w="2551"/>
        <w:gridCol w:w="2913"/>
        <w:gridCol w:w="2076"/>
      </w:tblGrid>
      <w:tr w:rsidR="002D1DF2" w:rsidRPr="00975B8C" w:rsidTr="00CB41F1">
        <w:trPr>
          <w:trHeight w:val="59"/>
          <w:tblHeader/>
          <w:jc w:val="center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2D1DF2" w:rsidRPr="00C965E9" w:rsidRDefault="002D1DF2" w:rsidP="00914648">
            <w:pPr>
              <w:jc w:val="center"/>
              <w:rPr>
                <w:rFonts w:cs="Arial"/>
              </w:rPr>
            </w:pPr>
            <w:r w:rsidRPr="00C965E9">
              <w:rPr>
                <w:rFonts w:cs="Arial"/>
              </w:rPr>
              <w:t>#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2D1DF2" w:rsidRPr="00450C9F" w:rsidRDefault="002D1DF2" w:rsidP="00914648">
            <w:pPr>
              <w:jc w:val="center"/>
              <w:rPr>
                <w:rFonts w:cs="Arial"/>
                <w:bCs/>
              </w:rPr>
            </w:pPr>
            <w:r w:rsidRPr="00450C9F">
              <w:rPr>
                <w:rFonts w:cs="Arial"/>
                <w:bCs/>
              </w:rPr>
              <w:t>Descripción de la no conformidad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2D1DF2" w:rsidRPr="00450C9F" w:rsidRDefault="002D1DF2" w:rsidP="00914648">
            <w:pPr>
              <w:jc w:val="center"/>
              <w:rPr>
                <w:rFonts w:cs="Arial"/>
                <w:bCs/>
              </w:rPr>
            </w:pPr>
            <w:r w:rsidRPr="00450C9F">
              <w:rPr>
                <w:rFonts w:cs="Arial"/>
                <w:bCs/>
              </w:rPr>
              <w:t>Clasificación (mayor o menor)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2D1DF2" w:rsidRPr="00450C9F" w:rsidRDefault="002D1DF2" w:rsidP="00914648">
            <w:pPr>
              <w:jc w:val="center"/>
              <w:rPr>
                <w:rFonts w:cs="Arial"/>
                <w:bCs/>
              </w:rPr>
            </w:pPr>
            <w:r w:rsidRPr="00450C9F">
              <w:rPr>
                <w:rFonts w:cs="Arial"/>
                <w:bCs/>
              </w:rPr>
              <w:t>Requisito(s)s de la norma, en caso de auditoría combinada o integrada indicar la designación de la norma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DF2" w:rsidRPr="00450C9F" w:rsidRDefault="002D1DF2" w:rsidP="00914648">
            <w:pPr>
              <w:jc w:val="center"/>
              <w:rPr>
                <w:rFonts w:cs="Arial"/>
                <w:bCs/>
              </w:rPr>
            </w:pPr>
            <w:r w:rsidRPr="00450C9F">
              <w:rPr>
                <w:rFonts w:cs="Arial"/>
                <w:bCs/>
              </w:rPr>
              <w:t xml:space="preserve">Corrección propuesta y fecha de implementación 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DF2" w:rsidRPr="00450C9F" w:rsidRDefault="002D1DF2" w:rsidP="00914648">
            <w:pPr>
              <w:jc w:val="center"/>
              <w:rPr>
                <w:rFonts w:cs="Arial"/>
                <w:bCs/>
              </w:rPr>
            </w:pPr>
            <w:r w:rsidRPr="00450C9F">
              <w:rPr>
                <w:rFonts w:cs="Arial"/>
                <w:bCs/>
              </w:rPr>
              <w:t>Análisis de causas (indicar la(s) causas raíces</w:t>
            </w:r>
          </w:p>
        </w:tc>
        <w:tc>
          <w:tcPr>
            <w:tcW w:w="20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DF2" w:rsidRPr="00450C9F" w:rsidRDefault="002D1DF2" w:rsidP="00914648">
            <w:pPr>
              <w:jc w:val="center"/>
              <w:rPr>
                <w:rFonts w:cs="Arial"/>
                <w:bCs/>
              </w:rPr>
            </w:pPr>
            <w:r w:rsidRPr="00450C9F">
              <w:rPr>
                <w:rFonts w:cs="Arial"/>
                <w:bCs/>
              </w:rPr>
              <w:t>Acción correctiva propuesta y fecha de implementación</w:t>
            </w:r>
          </w:p>
        </w:tc>
      </w:tr>
      <w:tr w:rsidR="002F31C6" w:rsidRPr="00975B8C" w:rsidTr="00CB41F1">
        <w:trPr>
          <w:trHeight w:val="75"/>
          <w:jc w:val="center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2F31C6" w:rsidRPr="00975B8C" w:rsidRDefault="002F31C6" w:rsidP="002F31C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:rsidR="002F31C6" w:rsidRPr="00450C9F" w:rsidRDefault="002F31C6" w:rsidP="002F31C6">
            <w:pPr>
              <w:jc w:val="both"/>
              <w:rPr>
                <w:rFonts w:cs="Arial"/>
                <w:bCs/>
              </w:rPr>
            </w:pPr>
            <w:r w:rsidRPr="00450C9F">
              <w:rPr>
                <w:rFonts w:cs="Arial"/>
                <w:bCs/>
              </w:rPr>
              <w:t xml:space="preserve">No se </w:t>
            </w:r>
            <w:r>
              <w:rPr>
                <w:rFonts w:cs="Arial"/>
                <w:bCs/>
              </w:rPr>
              <w:t xml:space="preserve">tiene definido el </w:t>
            </w:r>
            <w:r w:rsidRPr="00450C9F">
              <w:rPr>
                <w:rFonts w:cs="Arial"/>
                <w:bCs/>
              </w:rPr>
              <w:t xml:space="preserve">método o mecanismo de control para </w:t>
            </w:r>
            <w:r w:rsidR="005D46D9">
              <w:rPr>
                <w:rFonts w:cs="Arial"/>
                <w:bCs/>
              </w:rPr>
              <w:t>los procesos</w:t>
            </w:r>
            <w:r>
              <w:rPr>
                <w:rFonts w:cs="Arial"/>
                <w:bCs/>
              </w:rPr>
              <w:t xml:space="preserve"> de </w:t>
            </w:r>
            <w:r w:rsidR="005D46D9">
              <w:rPr>
                <w:rFonts w:cs="Arial"/>
                <w:bCs/>
              </w:rPr>
              <w:t>Bodega, Compras, Contabilidad.</w:t>
            </w:r>
          </w:p>
          <w:p w:rsidR="002F31C6" w:rsidRPr="00450C9F" w:rsidRDefault="002F31C6" w:rsidP="002F31C6">
            <w:pPr>
              <w:jc w:val="both"/>
              <w:rPr>
                <w:rFonts w:cs="Arial"/>
                <w:bCs/>
              </w:rPr>
            </w:pPr>
          </w:p>
          <w:p w:rsidR="002F31C6" w:rsidRPr="00450C9F" w:rsidRDefault="002F31C6" w:rsidP="002F31C6">
            <w:pPr>
              <w:jc w:val="both"/>
              <w:rPr>
                <w:rFonts w:cs="Arial"/>
                <w:b/>
                <w:bCs/>
              </w:rPr>
            </w:pPr>
            <w:r w:rsidRPr="00450C9F">
              <w:rPr>
                <w:rFonts w:cs="Arial"/>
                <w:b/>
                <w:bCs/>
              </w:rPr>
              <w:t>Evidencia:</w:t>
            </w:r>
          </w:p>
          <w:p w:rsidR="002F31C6" w:rsidRPr="00832C98" w:rsidRDefault="002F31C6" w:rsidP="005D46D9">
            <w:pPr>
              <w:jc w:val="both"/>
              <w:rPr>
                <w:rFonts w:cs="Arial"/>
                <w:bCs/>
              </w:rPr>
            </w:pPr>
            <w:r w:rsidRPr="00450C9F">
              <w:rPr>
                <w:rFonts w:cs="Arial"/>
                <w:bCs/>
              </w:rPr>
              <w:t xml:space="preserve">Al preguntar por los métodos o mecanismos de control bajo los cuales se controlan los procesos del sistema de gestión se evidenció que </w:t>
            </w:r>
            <w:r>
              <w:rPr>
                <w:rFonts w:cs="Arial"/>
                <w:bCs/>
              </w:rPr>
              <w:t>los procesos</w:t>
            </w:r>
            <w:r w:rsidRPr="00450C9F">
              <w:rPr>
                <w:rFonts w:cs="Arial"/>
                <w:bCs/>
              </w:rPr>
              <w:t xml:space="preserve"> señalado</w:t>
            </w:r>
            <w:r>
              <w:rPr>
                <w:rFonts w:cs="Arial"/>
                <w:bCs/>
              </w:rPr>
              <w:t>s</w:t>
            </w:r>
            <w:r w:rsidRPr="00450C9F">
              <w:rPr>
                <w:rFonts w:cs="Arial"/>
                <w:bCs/>
              </w:rPr>
              <w:t xml:space="preserve"> como</w:t>
            </w:r>
            <w:r>
              <w:rPr>
                <w:rFonts w:cs="Arial"/>
                <w:bCs/>
              </w:rPr>
              <w:t>:</w:t>
            </w:r>
            <w:r w:rsidRPr="00450C9F">
              <w:rPr>
                <w:rFonts w:cs="Arial"/>
                <w:bCs/>
              </w:rPr>
              <w:t xml:space="preserve"> </w:t>
            </w:r>
            <w:r w:rsidR="005D46D9">
              <w:rPr>
                <w:rFonts w:cs="Arial"/>
                <w:bCs/>
              </w:rPr>
              <w:t xml:space="preserve">Bodega, Compras y Contabilidad, si bien desarrollan ciertas actividades de control, las mismas no se encuentran </w:t>
            </w:r>
            <w:r w:rsidRPr="00450C9F">
              <w:rPr>
                <w:rFonts w:cs="Arial"/>
                <w:bCs/>
              </w:rPr>
              <w:t>claramente definid</w:t>
            </w:r>
            <w:r w:rsidR="005D46D9">
              <w:rPr>
                <w:rFonts w:cs="Arial"/>
                <w:bCs/>
              </w:rPr>
              <w:t>as, para el conocimiento de todos y control de estas.</w:t>
            </w:r>
            <w:r w:rsidRPr="00450C9F">
              <w:rPr>
                <w:rFonts w:cs="Arial"/>
                <w:bCs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2F31C6" w:rsidRPr="00450C9F" w:rsidRDefault="002F31C6" w:rsidP="002F31C6">
            <w:pPr>
              <w:jc w:val="both"/>
              <w:rPr>
                <w:rFonts w:cs="Arial"/>
                <w:bCs/>
              </w:rPr>
            </w:pPr>
            <w:r w:rsidRPr="00450C9F">
              <w:rPr>
                <w:rFonts w:cs="Arial"/>
                <w:bCs/>
              </w:rPr>
              <w:t>Menor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2F31C6" w:rsidRPr="00450C9F" w:rsidRDefault="002F31C6" w:rsidP="002F31C6">
            <w:pPr>
              <w:jc w:val="center"/>
              <w:rPr>
                <w:rFonts w:cs="Arial"/>
                <w:bCs/>
              </w:rPr>
            </w:pPr>
            <w:r w:rsidRPr="00450C9F">
              <w:rPr>
                <w:rFonts w:cs="Arial"/>
                <w:bCs/>
              </w:rPr>
              <w:t>8.2.3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62" w:rsidRPr="00450C9F" w:rsidRDefault="0014739C" w:rsidP="0045475E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</w:t>
            </w:r>
            <w:r w:rsidR="0073744D">
              <w:rPr>
                <w:rFonts w:cs="Arial"/>
                <w:bCs/>
              </w:rPr>
              <w:t>E</w:t>
            </w:r>
            <w:r>
              <w:rPr>
                <w:rFonts w:cs="Arial"/>
                <w:bCs/>
              </w:rPr>
              <w:t xml:space="preserve">CHA: </w:t>
            </w:r>
            <w:r w:rsidR="0045475E">
              <w:rPr>
                <w:rFonts w:cs="Arial"/>
                <w:bCs/>
              </w:rPr>
              <w:t>03</w:t>
            </w:r>
            <w:r>
              <w:rPr>
                <w:rFonts w:cs="Arial"/>
                <w:bCs/>
              </w:rPr>
              <w:t>_</w:t>
            </w:r>
            <w:r w:rsidR="0045475E">
              <w:rPr>
                <w:rFonts w:cs="Arial"/>
                <w:bCs/>
              </w:rPr>
              <w:t>2017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862" w:rsidRPr="00450C9F" w:rsidRDefault="0045475E" w:rsidP="002F31C6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Al desarrollar el mapa de proceso no se especificó literalmente y explícitamente el mecanismo de control usado, falla de diseño del mapa</w:t>
            </w:r>
          </w:p>
        </w:tc>
        <w:tc>
          <w:tcPr>
            <w:tcW w:w="20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1C6" w:rsidRPr="00450C9F" w:rsidRDefault="0014739C" w:rsidP="0045475E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FECHA: </w:t>
            </w:r>
            <w:r w:rsidR="0045475E">
              <w:rPr>
                <w:rFonts w:cs="Arial"/>
                <w:bCs/>
              </w:rPr>
              <w:t>DESDE MARZO 2017</w:t>
            </w:r>
          </w:p>
        </w:tc>
      </w:tr>
      <w:tr w:rsidR="00F203D8" w:rsidRPr="00975B8C" w:rsidTr="00E40671">
        <w:trPr>
          <w:trHeight w:val="75"/>
          <w:jc w:val="center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F203D8" w:rsidRDefault="00F203D8" w:rsidP="00F203D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  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F203D8" w:rsidRPr="00C41FAF" w:rsidRDefault="00F203D8" w:rsidP="00C41FAF">
            <w:pPr>
              <w:jc w:val="both"/>
              <w:rPr>
                <w:bCs/>
              </w:rPr>
            </w:pPr>
            <w:r w:rsidRPr="00C41FAF">
              <w:rPr>
                <w:rFonts w:cs="Arial"/>
                <w:bCs/>
              </w:rPr>
              <w:t xml:space="preserve">No existen registros que evidencien la toma de acciones apropiadas con respecto a </w:t>
            </w:r>
            <w:r w:rsidR="00C41FAF">
              <w:rPr>
                <w:rFonts w:cs="Arial"/>
                <w:bCs/>
              </w:rPr>
              <w:t>el incumplimiento de las metas establecidas  para el objetivo de calidad de las ventas.</w:t>
            </w:r>
          </w:p>
          <w:p w:rsidR="00F203D8" w:rsidRPr="00C41FAF" w:rsidRDefault="00F203D8" w:rsidP="00F203D8">
            <w:pPr>
              <w:pStyle w:val="Default"/>
              <w:jc w:val="both"/>
              <w:rPr>
                <w:rFonts w:eastAsia="Times New Roman"/>
                <w:bCs/>
                <w:color w:val="auto"/>
                <w:sz w:val="20"/>
                <w:szCs w:val="20"/>
                <w:lang w:val="es-ES" w:eastAsia="es-ES"/>
              </w:rPr>
            </w:pPr>
          </w:p>
          <w:p w:rsidR="00F203D8" w:rsidRPr="00C41FAF" w:rsidRDefault="00F203D8" w:rsidP="00F203D8">
            <w:pPr>
              <w:pStyle w:val="Default"/>
              <w:jc w:val="both"/>
              <w:rPr>
                <w:rFonts w:eastAsia="Times New Roman"/>
                <w:bCs/>
                <w:color w:val="auto"/>
                <w:sz w:val="20"/>
                <w:szCs w:val="20"/>
                <w:lang w:val="es-ES" w:eastAsia="es-ES"/>
              </w:rPr>
            </w:pPr>
            <w:r w:rsidRPr="00C41FAF">
              <w:rPr>
                <w:rFonts w:eastAsia="Times New Roman"/>
                <w:b/>
                <w:bCs/>
                <w:color w:val="auto"/>
                <w:sz w:val="20"/>
                <w:szCs w:val="20"/>
                <w:lang w:val="es-ES" w:eastAsia="es-ES"/>
              </w:rPr>
              <w:t>Evidencia:</w:t>
            </w:r>
            <w:r w:rsidRPr="00C41FAF">
              <w:rPr>
                <w:rFonts w:eastAsia="Times New Roman"/>
                <w:bCs/>
                <w:color w:val="auto"/>
                <w:sz w:val="20"/>
                <w:szCs w:val="20"/>
                <w:lang w:val="es-ES" w:eastAsia="es-ES"/>
              </w:rPr>
              <w:t xml:space="preserve"> </w:t>
            </w:r>
            <w:r w:rsidR="00C41FAF">
              <w:rPr>
                <w:rFonts w:eastAsia="Times New Roman"/>
                <w:bCs/>
                <w:color w:val="auto"/>
                <w:sz w:val="20"/>
                <w:szCs w:val="20"/>
                <w:lang w:val="es-ES" w:eastAsia="es-ES"/>
              </w:rPr>
              <w:t>Al revisar el indicador del proceso de  ventas, establecido como: Montos facturados en el mes, se encontró que los meses de enero, febrero y marzo del presente año, el monto obtenido no cumple con la meta planteada para cada mes ( $30.000.000). Se evidencia que para dichos sucesos, si bien se describe  una análisis de causas  atribuibles a los mismos, no se establecen acciones correctivas  al respecto.</w:t>
            </w:r>
          </w:p>
          <w:p w:rsidR="00F203D8" w:rsidRPr="00C41FAF" w:rsidRDefault="00F203D8" w:rsidP="00F203D8">
            <w:pPr>
              <w:pStyle w:val="Default"/>
              <w:jc w:val="both"/>
              <w:rPr>
                <w:rFonts w:eastAsia="Times New Roman"/>
                <w:bCs/>
                <w:color w:val="auto"/>
                <w:sz w:val="20"/>
                <w:szCs w:val="20"/>
                <w:lang w:val="es-ES" w:eastAsia="es-ES"/>
              </w:rPr>
            </w:pPr>
          </w:p>
          <w:p w:rsidR="00F203D8" w:rsidRPr="00C41FAF" w:rsidRDefault="00F203D8" w:rsidP="00065275">
            <w:pPr>
              <w:pStyle w:val="Default"/>
              <w:jc w:val="both"/>
              <w:rPr>
                <w:rFonts w:eastAsia="Times New Roman"/>
                <w:bCs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F203D8" w:rsidRDefault="00F203D8" w:rsidP="00F203D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Menor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F203D8" w:rsidRDefault="00F203D8" w:rsidP="00F203D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8.3-d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203D8" w:rsidRPr="00450C9F" w:rsidRDefault="0045475E" w:rsidP="0045475E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DESDE 03 DEL 2017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203D8" w:rsidRPr="00450C9F" w:rsidRDefault="0045475E" w:rsidP="00F203D8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Si bien existe el indicador y el registro, al parecer no están claros las acciones correctivas o preventivas que se toman.</w:t>
            </w:r>
          </w:p>
        </w:tc>
        <w:tc>
          <w:tcPr>
            <w:tcW w:w="20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203D8" w:rsidRPr="00450C9F" w:rsidRDefault="00F203D8" w:rsidP="0045475E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FECHA: </w:t>
            </w:r>
            <w:r w:rsidR="0045475E">
              <w:rPr>
                <w:rFonts w:cs="Arial"/>
                <w:bCs/>
              </w:rPr>
              <w:t>DESDE 03 DEL 2017</w:t>
            </w:r>
          </w:p>
        </w:tc>
      </w:tr>
      <w:tr w:rsidR="00F203D8" w:rsidRPr="00975B8C" w:rsidTr="00E40671">
        <w:trPr>
          <w:trHeight w:val="75"/>
          <w:jc w:val="center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F203D8" w:rsidRDefault="00F203D8" w:rsidP="00F203D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F203D8" w:rsidRPr="00065275" w:rsidRDefault="00F203D8" w:rsidP="00F203D8">
            <w:pPr>
              <w:pStyle w:val="Default"/>
              <w:jc w:val="both"/>
              <w:rPr>
                <w:rFonts w:eastAsia="Times New Roman"/>
                <w:bCs/>
                <w:color w:val="auto"/>
                <w:sz w:val="20"/>
                <w:szCs w:val="20"/>
                <w:lang w:val="es-ES" w:eastAsia="es-ES"/>
              </w:rPr>
            </w:pPr>
            <w:r w:rsidRPr="00065275">
              <w:rPr>
                <w:rFonts w:eastAsia="Times New Roman"/>
                <w:bCs/>
                <w:color w:val="auto"/>
                <w:sz w:val="20"/>
                <w:szCs w:val="20"/>
                <w:lang w:val="es-ES" w:eastAsia="es-ES"/>
              </w:rPr>
              <w:t>No se están identificando adecuadamente los equipos  medición y  ensayo de la empresa, en el plan de calibración y verificación de los mismos.</w:t>
            </w:r>
          </w:p>
          <w:p w:rsidR="00F203D8" w:rsidRPr="00065275" w:rsidRDefault="00F203D8" w:rsidP="00F203D8">
            <w:pPr>
              <w:pStyle w:val="Default"/>
              <w:jc w:val="both"/>
              <w:rPr>
                <w:rFonts w:eastAsia="Times New Roman"/>
                <w:bCs/>
                <w:color w:val="auto"/>
                <w:sz w:val="20"/>
                <w:szCs w:val="20"/>
                <w:lang w:val="es-ES" w:eastAsia="es-ES"/>
              </w:rPr>
            </w:pPr>
          </w:p>
          <w:p w:rsidR="00F203D8" w:rsidRDefault="00F203D8" w:rsidP="00F203D8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065275">
              <w:rPr>
                <w:b/>
                <w:bCs/>
                <w:sz w:val="20"/>
                <w:szCs w:val="20"/>
              </w:rPr>
              <w:t>Evidencia:</w:t>
            </w:r>
            <w:r w:rsidRPr="00065275">
              <w:rPr>
                <w:bCs/>
                <w:sz w:val="20"/>
                <w:szCs w:val="20"/>
              </w:rPr>
              <w:t xml:space="preserve"> Al solicitar el listad</w:t>
            </w:r>
            <w:r w:rsidR="00AB6FD7" w:rsidRPr="00065275">
              <w:rPr>
                <w:bCs/>
                <w:sz w:val="20"/>
                <w:szCs w:val="20"/>
              </w:rPr>
              <w:t>o</w:t>
            </w:r>
            <w:r w:rsidRPr="00065275">
              <w:rPr>
                <w:bCs/>
                <w:sz w:val="20"/>
                <w:szCs w:val="20"/>
              </w:rPr>
              <w:t xml:space="preserve"> e equ</w:t>
            </w:r>
            <w:r w:rsidR="00AB6FD7" w:rsidRPr="00065275">
              <w:rPr>
                <w:bCs/>
                <w:sz w:val="20"/>
                <w:szCs w:val="20"/>
              </w:rPr>
              <w:t xml:space="preserve">ipos de medición y verificación de la empresa,  se </w:t>
            </w:r>
            <w:r w:rsidR="00065275" w:rsidRPr="00065275">
              <w:rPr>
                <w:bCs/>
                <w:sz w:val="20"/>
                <w:szCs w:val="20"/>
              </w:rPr>
              <w:t>identificó</w:t>
            </w:r>
            <w:r w:rsidR="00AB6FD7" w:rsidRPr="00065275">
              <w:rPr>
                <w:bCs/>
                <w:sz w:val="20"/>
                <w:szCs w:val="20"/>
              </w:rPr>
              <w:t xml:space="preserve"> la existencia de una balanza digital, marca </w:t>
            </w:r>
            <w:proofErr w:type="spellStart"/>
            <w:r w:rsidR="00AB6FD7" w:rsidRPr="00065275">
              <w:rPr>
                <w:bCs/>
                <w:sz w:val="20"/>
                <w:szCs w:val="20"/>
              </w:rPr>
              <w:t>Scale</w:t>
            </w:r>
            <w:proofErr w:type="spellEnd"/>
            <w:r w:rsidR="00AB6FD7" w:rsidRPr="00065275">
              <w:rPr>
                <w:bCs/>
                <w:sz w:val="20"/>
                <w:szCs w:val="20"/>
              </w:rPr>
              <w:t xml:space="preserve"> , Rango 0.32000grmas *1grms, de responsabilidad del operador del operado</w:t>
            </w:r>
            <w:r w:rsidR="00065275" w:rsidRPr="00065275">
              <w:rPr>
                <w:bCs/>
                <w:sz w:val="20"/>
                <w:szCs w:val="20"/>
              </w:rPr>
              <w:t xml:space="preserve">r de </w:t>
            </w:r>
            <w:proofErr w:type="spellStart"/>
            <w:r w:rsidR="00065275" w:rsidRPr="00065275">
              <w:rPr>
                <w:bCs/>
                <w:sz w:val="20"/>
                <w:szCs w:val="20"/>
              </w:rPr>
              <w:t>rotomoldeados</w:t>
            </w:r>
            <w:proofErr w:type="spellEnd"/>
            <w:r w:rsidR="00065275" w:rsidRPr="00065275">
              <w:rPr>
                <w:bCs/>
                <w:sz w:val="20"/>
                <w:szCs w:val="20"/>
              </w:rPr>
              <w:t xml:space="preserve">, el cual  al evidenciarla físicamente, la misma no correspondía ni la marca, ni tampoco se encontraba bajo la responsabilidad del operador de </w:t>
            </w:r>
            <w:proofErr w:type="spellStart"/>
            <w:r w:rsidR="00065275" w:rsidRPr="00065275">
              <w:rPr>
                <w:bCs/>
                <w:sz w:val="20"/>
                <w:szCs w:val="20"/>
              </w:rPr>
              <w:t>rotomoldeados</w:t>
            </w:r>
            <w:proofErr w:type="spellEnd"/>
            <w:r w:rsidR="00065275" w:rsidRPr="00065275">
              <w:rPr>
                <w:bCs/>
                <w:sz w:val="20"/>
                <w:szCs w:val="20"/>
              </w:rPr>
              <w:t xml:space="preserve"> sino del representante de la gerencia</w:t>
            </w:r>
            <w:r w:rsidR="00065275">
              <w:rPr>
                <w:bCs/>
                <w:sz w:val="20"/>
                <w:szCs w:val="20"/>
              </w:rPr>
              <w:t>.</w:t>
            </w:r>
          </w:p>
          <w:p w:rsidR="00065275" w:rsidRPr="00065275" w:rsidRDefault="00065275" w:rsidP="00F203D8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F203D8" w:rsidRDefault="00F203D8" w:rsidP="00F203D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Menor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F203D8" w:rsidRDefault="00F203D8" w:rsidP="00F203D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7.6</w:t>
            </w:r>
            <w:r w:rsidR="00AB6FD7">
              <w:rPr>
                <w:rFonts w:cs="Arial"/>
                <w:sz w:val="16"/>
                <w:szCs w:val="16"/>
              </w:rPr>
              <w:t>-c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203D8" w:rsidRPr="00450C9F" w:rsidRDefault="0045475E" w:rsidP="00F203D8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DESDE EL 03 DEL 2017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203D8" w:rsidRPr="00450C9F" w:rsidRDefault="00833CF7" w:rsidP="00F203D8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No estaba agregado ese registro de control de ese instrumento, se produce un problema de listado de instrumentos, faltando uno en su control</w:t>
            </w:r>
          </w:p>
        </w:tc>
        <w:tc>
          <w:tcPr>
            <w:tcW w:w="20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203D8" w:rsidRPr="00450C9F" w:rsidRDefault="0045475E" w:rsidP="00F203D8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DESDE EL 03 DEL 2017</w:t>
            </w:r>
          </w:p>
        </w:tc>
      </w:tr>
      <w:tr w:rsidR="00A211EB" w:rsidRPr="00975B8C" w:rsidTr="00E40671">
        <w:trPr>
          <w:trHeight w:val="75"/>
          <w:jc w:val="center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A211EB" w:rsidRDefault="00A211EB" w:rsidP="00A211E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A211EB" w:rsidRDefault="00A211EB" w:rsidP="00A211EB">
            <w:pPr>
              <w:pStyle w:val="Default"/>
              <w:jc w:val="both"/>
              <w:rPr>
                <w:rFonts w:eastAsia="Times New Roman"/>
                <w:bCs/>
                <w:color w:val="auto"/>
                <w:sz w:val="20"/>
                <w:szCs w:val="20"/>
                <w:lang w:val="es-ES" w:eastAsia="es-ES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val="es-ES" w:eastAsia="es-ES"/>
              </w:rPr>
              <w:t xml:space="preserve">La organización  no está cumpliendo con los protocolos  establecidos internamente para la identificación del producto  terminado </w:t>
            </w:r>
            <w:r w:rsidR="002E427D">
              <w:rPr>
                <w:rFonts w:eastAsia="Times New Roman"/>
                <w:bCs/>
                <w:color w:val="auto"/>
                <w:sz w:val="20"/>
                <w:szCs w:val="20"/>
                <w:lang w:val="es-ES" w:eastAsia="es-ES"/>
              </w:rPr>
              <w:t>con el propósito</w:t>
            </w:r>
            <w:r>
              <w:rPr>
                <w:rFonts w:eastAsia="Times New Roman"/>
                <w:bCs/>
                <w:color w:val="auto"/>
                <w:sz w:val="20"/>
                <w:szCs w:val="20"/>
                <w:lang w:val="es-ES" w:eastAsia="es-ES"/>
              </w:rPr>
              <w:t xml:space="preserve"> de cuantificarlo</w:t>
            </w:r>
            <w:r w:rsidR="002E427D">
              <w:rPr>
                <w:rFonts w:eastAsia="Times New Roman"/>
                <w:bCs/>
                <w:color w:val="auto"/>
                <w:sz w:val="20"/>
                <w:szCs w:val="20"/>
                <w:lang w:val="es-ES" w:eastAsia="es-ES"/>
              </w:rPr>
              <w:t>s</w:t>
            </w:r>
            <w:r>
              <w:rPr>
                <w:rFonts w:eastAsia="Times New Roman"/>
                <w:bCs/>
                <w:color w:val="auto"/>
                <w:sz w:val="20"/>
                <w:szCs w:val="20"/>
                <w:lang w:val="es-ES" w:eastAsia="es-ES"/>
              </w:rPr>
              <w:t xml:space="preserve"> y resguardar la cantidad de existencias.</w:t>
            </w:r>
          </w:p>
          <w:p w:rsidR="00A211EB" w:rsidRDefault="00A211EB" w:rsidP="00A211EB">
            <w:pPr>
              <w:pStyle w:val="Default"/>
              <w:jc w:val="both"/>
              <w:rPr>
                <w:rFonts w:eastAsia="Times New Roman"/>
                <w:bCs/>
                <w:color w:val="auto"/>
                <w:sz w:val="20"/>
                <w:szCs w:val="20"/>
                <w:lang w:val="es-ES" w:eastAsia="es-ES"/>
              </w:rPr>
            </w:pPr>
          </w:p>
          <w:p w:rsidR="00A211EB" w:rsidRPr="00065275" w:rsidRDefault="00A211EB" w:rsidP="00A211EB">
            <w:pPr>
              <w:pStyle w:val="Default"/>
              <w:jc w:val="both"/>
              <w:rPr>
                <w:rFonts w:eastAsia="Times New Roman"/>
                <w:bCs/>
                <w:color w:val="auto"/>
                <w:sz w:val="20"/>
                <w:szCs w:val="20"/>
                <w:lang w:val="es-ES" w:eastAsia="es-ES"/>
              </w:rPr>
            </w:pPr>
            <w:r w:rsidRPr="00A211EB">
              <w:rPr>
                <w:rFonts w:eastAsia="Times New Roman"/>
                <w:b/>
                <w:bCs/>
                <w:color w:val="auto"/>
                <w:sz w:val="20"/>
                <w:szCs w:val="20"/>
                <w:lang w:val="es-ES" w:eastAsia="es-ES"/>
              </w:rPr>
              <w:t>Evidencia:</w:t>
            </w:r>
            <w:r>
              <w:rPr>
                <w:rFonts w:eastAsia="Times New Roman"/>
                <w:bCs/>
                <w:color w:val="auto"/>
                <w:sz w:val="20"/>
                <w:szCs w:val="20"/>
                <w:lang w:val="es-ES" w:eastAsia="es-ES"/>
              </w:rPr>
              <w:t xml:space="preserve"> Al revisar en el </w:t>
            </w:r>
            <w:proofErr w:type="spellStart"/>
            <w:r>
              <w:rPr>
                <w:rFonts w:eastAsia="Times New Roman"/>
                <w:bCs/>
                <w:color w:val="auto"/>
                <w:sz w:val="20"/>
                <w:szCs w:val="20"/>
                <w:lang w:val="es-ES" w:eastAsia="es-ES"/>
              </w:rPr>
              <w:t>Softland</w:t>
            </w:r>
            <w:proofErr w:type="spellEnd"/>
            <w:r>
              <w:rPr>
                <w:rFonts w:eastAsia="Times New Roman"/>
                <w:bCs/>
                <w:color w:val="auto"/>
                <w:sz w:val="20"/>
                <w:szCs w:val="20"/>
                <w:lang w:val="es-ES" w:eastAsia="es-ES"/>
              </w:rPr>
              <w:t>, RP que lleva el control de existencia de  materia prima y de productos terminados,  se evidenció según sistema la existencia de 23.800 unidades de un producto terminado llamado “Fijación jumbo”. Al ir a bodega se encontraron un poco más de 24.000 unidades.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A211EB" w:rsidRDefault="00A211EB" w:rsidP="00A211EB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Menor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A211EB" w:rsidRDefault="00A211EB" w:rsidP="00A211EB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7.5.3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211EB" w:rsidRPr="00450C9F" w:rsidRDefault="0045475E" w:rsidP="00A211EB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DESDE EL 03 DEL 2017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211EB" w:rsidRPr="00450C9F" w:rsidRDefault="00833CF7" w:rsidP="00833CF7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Se produjo un error en la digitación de la producción en el ingreso de producto terminado a  existencias, razón por la cual al consultar físicamente habían más de lo que estaba informando el sistema</w:t>
            </w:r>
            <w:bookmarkStart w:id="0" w:name="_GoBack"/>
            <w:bookmarkEnd w:id="0"/>
          </w:p>
        </w:tc>
        <w:tc>
          <w:tcPr>
            <w:tcW w:w="20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211EB" w:rsidRPr="00450C9F" w:rsidRDefault="0045475E" w:rsidP="00A211EB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DESDE EL 03 DEL 2017</w:t>
            </w:r>
          </w:p>
        </w:tc>
      </w:tr>
    </w:tbl>
    <w:p w:rsidR="00366D55" w:rsidRDefault="00366D55"/>
    <w:sectPr w:rsidR="00366D55" w:rsidSect="00450C9F">
      <w:headerReference w:type="default" r:id="rId7"/>
      <w:pgSz w:w="15840" w:h="12240" w:orient="landscape"/>
      <w:pgMar w:top="567" w:right="1417" w:bottom="99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3B5" w:rsidRDefault="000173B5" w:rsidP="00B41947">
      <w:r>
        <w:separator/>
      </w:r>
    </w:p>
  </w:endnote>
  <w:endnote w:type="continuationSeparator" w:id="0">
    <w:p w:rsidR="000173B5" w:rsidRDefault="000173B5" w:rsidP="00B4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3B5" w:rsidRDefault="000173B5" w:rsidP="00B41947">
      <w:r>
        <w:separator/>
      </w:r>
    </w:p>
  </w:footnote>
  <w:footnote w:type="continuationSeparator" w:id="0">
    <w:p w:rsidR="000173B5" w:rsidRDefault="000173B5" w:rsidP="00B41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1F1" w:rsidRPr="00CB41F1" w:rsidRDefault="00CB41F1">
    <w:pPr>
      <w:pStyle w:val="Encabezado"/>
      <w:rPr>
        <w:b/>
        <w:lang w:val="es-CL"/>
      </w:rPr>
    </w:pPr>
    <w:r>
      <w:rPr>
        <w:b/>
        <w:lang w:val="es-CL"/>
      </w:rPr>
      <w:t xml:space="preserve">                                                                              </w:t>
    </w:r>
    <w:r w:rsidRPr="00CB41F1">
      <w:rPr>
        <w:b/>
        <w:lang w:val="es-CL"/>
      </w:rPr>
      <w:t xml:space="preserve">PLAN DE MEJORA – NO CONFORMIDADES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8671B"/>
    <w:multiLevelType w:val="hybridMultilevel"/>
    <w:tmpl w:val="E5DA95BA"/>
    <w:lvl w:ilvl="0" w:tplc="6B2E61BC">
      <w:start w:val="1"/>
      <w:numFmt w:val="decimal"/>
      <w:lvlText w:val="%1."/>
      <w:lvlJc w:val="left"/>
      <w:pPr>
        <w:ind w:left="420" w:hanging="360"/>
      </w:pPr>
      <w:rPr>
        <w:rFonts w:eastAsia="SimSun"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29E"/>
    <w:rsid w:val="000173B5"/>
    <w:rsid w:val="0006414D"/>
    <w:rsid w:val="00065275"/>
    <w:rsid w:val="000653D8"/>
    <w:rsid w:val="00071C1A"/>
    <w:rsid w:val="0008351F"/>
    <w:rsid w:val="000A13D3"/>
    <w:rsid w:val="000B5CB0"/>
    <w:rsid w:val="000E5FA2"/>
    <w:rsid w:val="0014739C"/>
    <w:rsid w:val="001A1CD7"/>
    <w:rsid w:val="001C2A13"/>
    <w:rsid w:val="00221B6A"/>
    <w:rsid w:val="002B1B2B"/>
    <w:rsid w:val="002B38E9"/>
    <w:rsid w:val="002D1DF2"/>
    <w:rsid w:val="002E427D"/>
    <w:rsid w:val="002F31C6"/>
    <w:rsid w:val="00301994"/>
    <w:rsid w:val="00366D55"/>
    <w:rsid w:val="003A55EF"/>
    <w:rsid w:val="003C1D0D"/>
    <w:rsid w:val="003C20C7"/>
    <w:rsid w:val="003D5D89"/>
    <w:rsid w:val="00401050"/>
    <w:rsid w:val="00441FFC"/>
    <w:rsid w:val="00450C9F"/>
    <w:rsid w:val="0045475E"/>
    <w:rsid w:val="004E12D2"/>
    <w:rsid w:val="0058018F"/>
    <w:rsid w:val="005972D2"/>
    <w:rsid w:val="005B3972"/>
    <w:rsid w:val="005D46D9"/>
    <w:rsid w:val="00644140"/>
    <w:rsid w:val="00691539"/>
    <w:rsid w:val="006A05ED"/>
    <w:rsid w:val="006C1E3D"/>
    <w:rsid w:val="007105A4"/>
    <w:rsid w:val="0073744D"/>
    <w:rsid w:val="00754BCC"/>
    <w:rsid w:val="0078743C"/>
    <w:rsid w:val="007915FA"/>
    <w:rsid w:val="007D3F0A"/>
    <w:rsid w:val="007F6981"/>
    <w:rsid w:val="008209CD"/>
    <w:rsid w:val="00833CF7"/>
    <w:rsid w:val="00836A1C"/>
    <w:rsid w:val="008418B1"/>
    <w:rsid w:val="008C3E27"/>
    <w:rsid w:val="008C6645"/>
    <w:rsid w:val="008E6AC0"/>
    <w:rsid w:val="009138B4"/>
    <w:rsid w:val="00914648"/>
    <w:rsid w:val="0099601B"/>
    <w:rsid w:val="009A0CAE"/>
    <w:rsid w:val="009C75BC"/>
    <w:rsid w:val="00A211EB"/>
    <w:rsid w:val="00A5629E"/>
    <w:rsid w:val="00AB6FD7"/>
    <w:rsid w:val="00B41947"/>
    <w:rsid w:val="00B87DCD"/>
    <w:rsid w:val="00BA49D9"/>
    <w:rsid w:val="00BD28F4"/>
    <w:rsid w:val="00C03DD5"/>
    <w:rsid w:val="00C22FDC"/>
    <w:rsid w:val="00C27038"/>
    <w:rsid w:val="00C41FAF"/>
    <w:rsid w:val="00C46ED4"/>
    <w:rsid w:val="00C72EF1"/>
    <w:rsid w:val="00C81A0C"/>
    <w:rsid w:val="00C94C4C"/>
    <w:rsid w:val="00C965E9"/>
    <w:rsid w:val="00CB41F1"/>
    <w:rsid w:val="00CE7605"/>
    <w:rsid w:val="00CF184C"/>
    <w:rsid w:val="00D154BA"/>
    <w:rsid w:val="00D41468"/>
    <w:rsid w:val="00D47AE8"/>
    <w:rsid w:val="00D645FA"/>
    <w:rsid w:val="00D76A9E"/>
    <w:rsid w:val="00DF5443"/>
    <w:rsid w:val="00E21967"/>
    <w:rsid w:val="00E45946"/>
    <w:rsid w:val="00E64227"/>
    <w:rsid w:val="00F031AA"/>
    <w:rsid w:val="00F203D8"/>
    <w:rsid w:val="00FA5862"/>
    <w:rsid w:val="00FD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775E713-3748-47A5-BE38-B3211880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6D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441FFC"/>
    <w:pPr>
      <w:tabs>
        <w:tab w:val="left" w:pos="-720"/>
      </w:tabs>
      <w:suppressAutoHyphens/>
      <w:jc w:val="both"/>
    </w:pPr>
    <w:rPr>
      <w:bCs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441FFC"/>
    <w:rPr>
      <w:rFonts w:ascii="Arial" w:eastAsia="Times New Roman" w:hAnsi="Arial" w:cs="Times New Roman"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B419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1947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419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947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Default">
    <w:name w:val="Default"/>
    <w:uiPriority w:val="99"/>
    <w:rsid w:val="00F203D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506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</dc:creator>
  <cp:lastModifiedBy>Carlos Schroeder</cp:lastModifiedBy>
  <cp:revision>8</cp:revision>
  <dcterms:created xsi:type="dcterms:W3CDTF">2016-12-21T22:11:00Z</dcterms:created>
  <dcterms:modified xsi:type="dcterms:W3CDTF">2016-12-26T18:28:00Z</dcterms:modified>
</cp:coreProperties>
</file>